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CE1556" w:rsidRDefault="00CE1556">
      <w:pPr>
        <w:pStyle w:val="BodyText"/>
        <w:rPr>
          <w:rFonts w:ascii="Times New Roman"/>
          <w:sz w:val="16"/>
          <w:szCs w:val="16"/>
        </w:rPr>
      </w:pPr>
    </w:p>
    <w:p w:rsidR="00CE1556" w:rsidRPr="00487AF8" w:rsidRDefault="00CE1556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F1A1D" w:rsidRPr="00487AF8" w:rsidTr="000F1A1D">
        <w:trPr>
          <w:trHeight w:val="617"/>
        </w:trPr>
        <w:tc>
          <w:tcPr>
            <w:tcW w:w="2448" w:type="dxa"/>
            <w:tcBorders>
              <w:bottom w:val="nil"/>
            </w:tcBorders>
          </w:tcPr>
          <w:p w:rsidR="000F1A1D" w:rsidRPr="00487AF8" w:rsidRDefault="000F1A1D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0F1A1D" w:rsidRPr="00487AF8" w:rsidRDefault="000F1A1D">
            <w:pPr>
              <w:pStyle w:val="TableParagraph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F1A1D" w:rsidRDefault="000F1A1D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0F1A1D" w:rsidRDefault="000F1A1D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0F1A1D" w:rsidRPr="00487AF8" w:rsidRDefault="000F1A1D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0F1A1D" w:rsidRPr="00487AF8" w:rsidRDefault="000F1A1D">
            <w:pPr>
              <w:pStyle w:val="TableParagraph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0F1A1D" w:rsidRPr="00487AF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F1A1D" w:rsidRPr="00487AF8" w:rsidRDefault="000F1A1D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1A1D" w:rsidRDefault="000F1A1D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1A1D" w:rsidRPr="00487AF8" w:rsidRDefault="000F1A1D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KT-02</w:t>
            </w:r>
          </w:p>
        </w:tc>
      </w:tr>
      <w:tr w:rsidR="00537480" w:rsidRPr="00487AF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7AF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7AF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  <w:u w:val="single"/>
              </w:rPr>
              <w:t>Approved By</w:t>
            </w:r>
            <w:r w:rsidRPr="00487AF8">
              <w:rPr>
                <w:sz w:val="16"/>
                <w:szCs w:val="16"/>
              </w:rPr>
              <w:t>:</w:t>
            </w:r>
          </w:p>
        </w:tc>
      </w:tr>
      <w:tr w:rsidR="00537480" w:rsidRPr="00487AF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7AF8" w:rsidRDefault="00537480" w:rsidP="00487AF8">
            <w:pPr>
              <w:pStyle w:val="TableParagraph"/>
              <w:spacing w:before="16"/>
              <w:rPr>
                <w:sz w:val="16"/>
                <w:szCs w:val="16"/>
              </w:rPr>
            </w:pPr>
          </w:p>
        </w:tc>
      </w:tr>
      <w:tr w:rsidR="00537480" w:rsidRPr="00487AF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487AF8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487AF8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487AF8">
              <w:rPr>
                <w:sz w:val="16"/>
                <w:szCs w:val="16"/>
                <w:u w:val="single"/>
              </w:rPr>
              <w:t>New Revision Due</w:t>
            </w:r>
            <w:r w:rsidRPr="00487AF8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487AF8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487AF8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487AF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487AF8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487AF8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781DA69" wp14:editId="5BA4BC4B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65"/>
                              <w:ind w:left="103"/>
                            </w:pPr>
                            <w:r>
                              <w:t>2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B67B81">
                      <w:pPr>
                        <w:spacing w:before="65"/>
                        <w:ind w:left="103"/>
                      </w:pPr>
                      <w:r>
                        <w:t>2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87AF8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59D87464" wp14:editId="5FF616CA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50195B" w:rsidRPr="0050195B">
                              <w:t>Storing and Using Poisonous or Toxic Chemicals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50195B" w:rsidRPr="0050195B">
                        <w:t>Storing and Using Poisonous or Toxic Chemicals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487AF8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276"/>
      </w:tblGrid>
      <w:tr w:rsidR="00487AF8" w:rsidRPr="00487AF8" w:rsidTr="00C67EF9">
        <w:tc>
          <w:tcPr>
            <w:tcW w:w="10908" w:type="dxa"/>
            <w:vAlign w:val="center"/>
          </w:tcPr>
          <w:p w:rsidR="00487AF8" w:rsidRPr="00487AF8" w:rsidRDefault="00487AF8" w:rsidP="00C67EF9">
            <w:pPr>
              <w:spacing w:line="360" w:lineRule="auto"/>
              <w:jc w:val="center"/>
              <w:rPr>
                <w:b/>
                <w:sz w:val="16"/>
                <w:szCs w:val="16"/>
              </w:rPr>
            </w:pPr>
            <w:r w:rsidRPr="00487AF8">
              <w:rPr>
                <w:b/>
                <w:sz w:val="16"/>
                <w:szCs w:val="16"/>
              </w:rPr>
              <w:t>Standard</w:t>
            </w:r>
          </w:p>
        </w:tc>
      </w:tr>
      <w:tr w:rsidR="00487AF8" w:rsidRPr="00487AF8" w:rsidTr="00CE1556">
        <w:trPr>
          <w:trHeight w:val="410"/>
        </w:trPr>
        <w:tc>
          <w:tcPr>
            <w:tcW w:w="10908" w:type="dxa"/>
          </w:tcPr>
          <w:p w:rsidR="00487AF8" w:rsidRPr="00487AF8" w:rsidRDefault="00487AF8" w:rsidP="00C67EF9">
            <w:pPr>
              <w:rPr>
                <w:b/>
                <w:sz w:val="16"/>
                <w:szCs w:val="16"/>
              </w:rPr>
            </w:pPr>
            <w:r w:rsidRPr="00487AF8">
              <w:rPr>
                <w:b/>
                <w:sz w:val="16"/>
                <w:szCs w:val="16"/>
              </w:rPr>
              <w:t xml:space="preserve">Purpose: </w:t>
            </w:r>
            <w:r w:rsidRPr="00487AF8">
              <w:rPr>
                <w:rFonts w:ascii="Calibri" w:hAnsi="Calibri" w:cs="Calibri"/>
                <w:sz w:val="16"/>
                <w:szCs w:val="16"/>
              </w:rPr>
              <w:t>To prevent foodborne illness by chemical contamination</w:t>
            </w:r>
          </w:p>
          <w:p w:rsidR="00487AF8" w:rsidRPr="00487AF8" w:rsidRDefault="00487AF8" w:rsidP="00C67EF9">
            <w:pPr>
              <w:rPr>
                <w:sz w:val="16"/>
                <w:szCs w:val="16"/>
              </w:rPr>
            </w:pPr>
          </w:p>
        </w:tc>
      </w:tr>
      <w:tr w:rsidR="00487AF8" w:rsidRPr="00487AF8" w:rsidTr="00C67EF9">
        <w:tc>
          <w:tcPr>
            <w:tcW w:w="10908" w:type="dxa"/>
            <w:vAlign w:val="center"/>
          </w:tcPr>
          <w:p w:rsidR="00487AF8" w:rsidRPr="00487AF8" w:rsidRDefault="00487AF8" w:rsidP="00C67EF9">
            <w:pPr>
              <w:spacing w:line="360" w:lineRule="auto"/>
              <w:jc w:val="center"/>
              <w:rPr>
                <w:b/>
                <w:sz w:val="16"/>
                <w:szCs w:val="16"/>
              </w:rPr>
            </w:pPr>
            <w:r w:rsidRPr="00487AF8">
              <w:rPr>
                <w:b/>
                <w:sz w:val="16"/>
                <w:szCs w:val="16"/>
              </w:rPr>
              <w:t>Procedures</w:t>
            </w:r>
          </w:p>
        </w:tc>
      </w:tr>
      <w:tr w:rsidR="00487AF8" w:rsidRPr="00487AF8" w:rsidTr="00CE1556">
        <w:trPr>
          <w:trHeight w:val="698"/>
        </w:trPr>
        <w:tc>
          <w:tcPr>
            <w:tcW w:w="10908" w:type="dxa"/>
          </w:tcPr>
          <w:p w:rsidR="00487AF8" w:rsidRPr="00487AF8" w:rsidRDefault="00487AF8" w:rsidP="00C67EF9">
            <w:pPr>
              <w:rPr>
                <w:b/>
                <w:sz w:val="16"/>
                <w:szCs w:val="16"/>
              </w:rPr>
            </w:pPr>
            <w:r w:rsidRPr="00487AF8">
              <w:rPr>
                <w:b/>
                <w:sz w:val="16"/>
                <w:szCs w:val="16"/>
              </w:rPr>
              <w:t>Policy:</w:t>
            </w:r>
          </w:p>
          <w:p w:rsidR="00487AF8" w:rsidRPr="00487AF8" w:rsidRDefault="00487AF8" w:rsidP="00C67EF9">
            <w:pPr>
              <w:rPr>
                <w:b/>
                <w:i/>
                <w:sz w:val="16"/>
                <w:szCs w:val="16"/>
              </w:rPr>
            </w:pPr>
            <w:r w:rsidRPr="00487AF8">
              <w:rPr>
                <w:rFonts w:ascii="Calibri" w:hAnsi="Calibri" w:cs="Calibri"/>
                <w:sz w:val="16"/>
                <w:szCs w:val="16"/>
              </w:rPr>
              <w:t>This procedure applies to foodservice employees who use chemicals in the kitchen</w:t>
            </w:r>
          </w:p>
        </w:tc>
      </w:tr>
    </w:tbl>
    <w:p w:rsidR="00487AF8" w:rsidRPr="00487AF8" w:rsidRDefault="00487AF8" w:rsidP="00487AF8">
      <w:pPr>
        <w:rPr>
          <w:sz w:val="16"/>
          <w:szCs w:val="16"/>
        </w:rPr>
      </w:pP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Train foodservice employees on using the procedures in this SOP.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Follow </w:t>
      </w:r>
      <w:r w:rsidRPr="00487AF8">
        <w:rPr>
          <w:rFonts w:ascii="Calibri" w:hAnsi="Calibri" w:cs="Calibri"/>
          <w:b/>
          <w:sz w:val="16"/>
          <w:szCs w:val="16"/>
        </w:rPr>
        <w:t xml:space="preserve">SD Health </w:t>
      </w:r>
      <w:proofErr w:type="spellStart"/>
      <w:r w:rsidRPr="00487AF8">
        <w:rPr>
          <w:rFonts w:ascii="Calibri" w:hAnsi="Calibri" w:cs="Calibri"/>
          <w:b/>
          <w:sz w:val="16"/>
          <w:szCs w:val="16"/>
        </w:rPr>
        <w:t>Dept</w:t>
      </w:r>
      <w:proofErr w:type="spellEnd"/>
      <w:r w:rsidRPr="00487AF8">
        <w:rPr>
          <w:rFonts w:ascii="Calibri" w:hAnsi="Calibri" w:cs="Calibri"/>
          <w:b/>
          <w:sz w:val="16"/>
          <w:szCs w:val="16"/>
        </w:rPr>
        <w:t xml:space="preserve"> Food Code</w:t>
      </w:r>
      <w:r w:rsidRPr="00487AF8">
        <w:rPr>
          <w:rFonts w:ascii="Calibri" w:hAnsi="Calibri" w:cs="Calibri"/>
          <w:sz w:val="16"/>
          <w:szCs w:val="16"/>
        </w:rPr>
        <w:t xml:space="preserve"> requirements.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Designate a location for storing the Material Safety Data Sheets (MSDS).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Follow manufacturer’s directions for specific mixing, storing, and first aid instructions on the chemical containers in the MSDS. 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Label and date all poisonous or toxic chemicals with the common name of the substance. 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Store all chemicals in a designated secured area away from food and food contact surfaces using spacing or partitioning. 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Limit access to chemicals by use of locks, seals, or key cards.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Maintain an inventory of chemicals.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Store only chemicals that are necessary to the operation and maintenance of the kitchen.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Mix, test, and use sanitizing solutions as recommended by the manufacturer and </w:t>
      </w:r>
      <w:proofErr w:type="gramStart"/>
      <w:r w:rsidRPr="00487AF8">
        <w:rPr>
          <w:rFonts w:ascii="Calibri" w:hAnsi="Calibri" w:cs="Calibri"/>
          <w:sz w:val="16"/>
          <w:szCs w:val="16"/>
        </w:rPr>
        <w:t>the  State</w:t>
      </w:r>
      <w:proofErr w:type="gramEnd"/>
      <w:r w:rsidRPr="00487AF8">
        <w:rPr>
          <w:rFonts w:ascii="Calibri" w:hAnsi="Calibri" w:cs="Calibri"/>
          <w:sz w:val="16"/>
          <w:szCs w:val="16"/>
        </w:rPr>
        <w:t xml:space="preserve"> or local health department.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Use the appropriate chemical test kit to measure the concentration of sanitizer each time a new batch of sanitizer is mixed. 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i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Do not use chemical containers for storing food or water.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i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Use only hand sanitizers that comply with the </w:t>
      </w:r>
      <w:r w:rsidRPr="00487AF8">
        <w:rPr>
          <w:rFonts w:ascii="Calibri" w:hAnsi="Calibri" w:cs="Calibri"/>
          <w:i/>
          <w:sz w:val="16"/>
          <w:szCs w:val="16"/>
        </w:rPr>
        <w:t xml:space="preserve">2001 FDA Food Code. </w:t>
      </w:r>
      <w:r w:rsidRPr="00487AF8">
        <w:rPr>
          <w:rFonts w:ascii="Calibri" w:hAnsi="Calibri" w:cs="Calibri"/>
          <w:iCs/>
          <w:sz w:val="16"/>
          <w:szCs w:val="16"/>
        </w:rPr>
        <w:t xml:space="preserve"> Confirm with the manufacturer that the hand sanitizers used meet the requirements of the </w:t>
      </w:r>
      <w:r w:rsidRPr="00487AF8">
        <w:rPr>
          <w:rFonts w:ascii="Calibri" w:hAnsi="Calibri" w:cs="Calibri"/>
          <w:i/>
          <w:iCs/>
          <w:sz w:val="16"/>
          <w:szCs w:val="16"/>
        </w:rPr>
        <w:t>2001 FDA Food Code</w:t>
      </w:r>
      <w:r w:rsidRPr="00487AF8">
        <w:rPr>
          <w:rFonts w:ascii="Calibri" w:hAnsi="Calibri" w:cs="Calibri"/>
          <w:i/>
          <w:sz w:val="16"/>
          <w:szCs w:val="16"/>
        </w:rPr>
        <w:t>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Label and store first aid supplies in a container that is located away from food or food contact surfaces. 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Label and store medicines for employee use in a designated area and away from food contact surfaces.  Do not store medicines in food storage areas.</w:t>
      </w:r>
    </w:p>
    <w:p w:rsidR="00487AF8" w:rsidRPr="00487AF8" w:rsidRDefault="00487AF8" w:rsidP="00487AF8">
      <w:pPr>
        <w:widowControl/>
        <w:numPr>
          <w:ilvl w:val="0"/>
          <w:numId w:val="3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Store refrigerated medicines in a covered, leak proof container where they are not accessible to children and cannot contaminate food. </w:t>
      </w:r>
    </w:p>
    <w:p w:rsidR="00487AF8" w:rsidRPr="00487AF8" w:rsidRDefault="00487AF8" w:rsidP="00487AF8">
      <w:pPr>
        <w:jc w:val="center"/>
        <w:rPr>
          <w:rFonts w:ascii="Calibri" w:hAnsi="Calibri" w:cs="Calibri"/>
          <w:sz w:val="16"/>
          <w:szCs w:val="16"/>
        </w:rPr>
      </w:pPr>
    </w:p>
    <w:p w:rsidR="00487AF8" w:rsidRPr="00487AF8" w:rsidRDefault="00487AF8" w:rsidP="00487AF8">
      <w:pPr>
        <w:pStyle w:val="HeadersinSOP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MONITORING: </w:t>
      </w:r>
    </w:p>
    <w:p w:rsidR="00487AF8" w:rsidRPr="00487AF8" w:rsidRDefault="00487AF8" w:rsidP="00487AF8">
      <w:pPr>
        <w:rPr>
          <w:rFonts w:ascii="Calibri" w:hAnsi="Calibri" w:cs="Calibri"/>
          <w:bCs/>
          <w:sz w:val="16"/>
          <w:szCs w:val="16"/>
        </w:rPr>
      </w:pPr>
      <w:r w:rsidRPr="00487AF8">
        <w:rPr>
          <w:rFonts w:ascii="Calibri" w:hAnsi="Calibri" w:cs="Calibri"/>
          <w:bCs/>
          <w:sz w:val="16"/>
          <w:szCs w:val="16"/>
        </w:rPr>
        <w:t xml:space="preserve">Foodservice employees and foodservice manager will visually observe that chemicals are being stored, labeled, and used properly during all hours of operation. </w:t>
      </w:r>
    </w:p>
    <w:p w:rsidR="00487AF8" w:rsidRPr="00487AF8" w:rsidRDefault="00487AF8" w:rsidP="00487AF8">
      <w:pPr>
        <w:rPr>
          <w:rFonts w:ascii="Calibri" w:hAnsi="Calibri" w:cs="Calibri"/>
          <w:b/>
          <w:sz w:val="16"/>
          <w:szCs w:val="16"/>
        </w:rPr>
      </w:pPr>
    </w:p>
    <w:p w:rsidR="00487AF8" w:rsidRPr="00487AF8" w:rsidRDefault="00487AF8" w:rsidP="00487AF8">
      <w:pPr>
        <w:pStyle w:val="HeadersinSOP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CORRECTIVE ACTION:</w:t>
      </w:r>
    </w:p>
    <w:p w:rsidR="00487AF8" w:rsidRPr="00487AF8" w:rsidRDefault="00487AF8" w:rsidP="00487AF8">
      <w:pPr>
        <w:widowControl/>
        <w:numPr>
          <w:ilvl w:val="0"/>
          <w:numId w:val="4"/>
        </w:numPr>
        <w:tabs>
          <w:tab w:val="num" w:pos="360"/>
        </w:tabs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Retrain any foodservice employee found not following the procedures in this SOP. </w:t>
      </w:r>
    </w:p>
    <w:p w:rsidR="00487AF8" w:rsidRPr="00487AF8" w:rsidRDefault="00487AF8" w:rsidP="00487AF8">
      <w:pPr>
        <w:widowControl/>
        <w:numPr>
          <w:ilvl w:val="0"/>
          <w:numId w:val="4"/>
        </w:numPr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Discard any food contaminated by chemicals.</w:t>
      </w:r>
    </w:p>
    <w:p w:rsidR="00487AF8" w:rsidRPr="00487AF8" w:rsidRDefault="00487AF8" w:rsidP="00487AF8">
      <w:pPr>
        <w:widowControl/>
        <w:numPr>
          <w:ilvl w:val="0"/>
          <w:numId w:val="4"/>
        </w:numPr>
        <w:autoSpaceDE/>
        <w:autoSpaceDN/>
        <w:ind w:left="360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 xml:space="preserve">Label and properly store any unlabeled or misplaced chemicals. </w:t>
      </w:r>
    </w:p>
    <w:p w:rsidR="00487AF8" w:rsidRPr="00487AF8" w:rsidRDefault="00487AF8" w:rsidP="00487AF8">
      <w:pPr>
        <w:rPr>
          <w:rFonts w:ascii="Calibri" w:hAnsi="Calibri" w:cs="Calibri"/>
          <w:b/>
          <w:sz w:val="16"/>
          <w:szCs w:val="16"/>
        </w:rPr>
      </w:pPr>
    </w:p>
    <w:p w:rsidR="00487AF8" w:rsidRPr="00487AF8" w:rsidRDefault="00487AF8" w:rsidP="00487AF8">
      <w:pPr>
        <w:pStyle w:val="SOPTitle"/>
        <w:jc w:val="left"/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sz w:val="16"/>
          <w:szCs w:val="16"/>
        </w:rPr>
        <w:t>VERIFICATION AND RECORD KEEPING:</w:t>
      </w:r>
    </w:p>
    <w:p w:rsidR="00537480" w:rsidRDefault="00487AF8">
      <w:pPr>
        <w:rPr>
          <w:rFonts w:ascii="Calibri" w:hAnsi="Calibri" w:cs="Calibri"/>
          <w:sz w:val="16"/>
          <w:szCs w:val="16"/>
        </w:rPr>
      </w:pPr>
      <w:r w:rsidRPr="00487AF8">
        <w:rPr>
          <w:rFonts w:ascii="Calibri" w:hAnsi="Calibri" w:cs="Calibri"/>
          <w:bCs/>
          <w:sz w:val="16"/>
          <w:szCs w:val="16"/>
        </w:rPr>
        <w:t>The foodservice manager will complete the Food Safety Checklist daily to indicate that monitoring is</w:t>
      </w:r>
      <w:r w:rsidRPr="00487AF8">
        <w:rPr>
          <w:rFonts w:ascii="Calibri" w:hAnsi="Calibri" w:cs="Calibri"/>
          <w:sz w:val="16"/>
          <w:szCs w:val="16"/>
        </w:rPr>
        <w:t xml:space="preserve"> completed.  Foodservice employees will record the name of the contaminated food, date, time, and the reason why the food was discarded on the Damaged and Discarded Product Log.  </w:t>
      </w:r>
      <w:r w:rsidRPr="00487AF8">
        <w:rPr>
          <w:rFonts w:ascii="Calibri" w:hAnsi="Calibri" w:cs="Calibri"/>
          <w:bCs/>
          <w:sz w:val="16"/>
          <w:szCs w:val="16"/>
        </w:rPr>
        <w:t xml:space="preserve">The foodservice manager will verify that </w:t>
      </w:r>
      <w:r w:rsidRPr="00487AF8">
        <w:rPr>
          <w:rFonts w:ascii="Calibri" w:hAnsi="Calibri" w:cs="Calibri"/>
          <w:sz w:val="16"/>
          <w:szCs w:val="16"/>
        </w:rPr>
        <w:t xml:space="preserve">appropriate corrective actions are being taken by reviewing, </w:t>
      </w:r>
      <w:r w:rsidRPr="00487AF8">
        <w:rPr>
          <w:rFonts w:ascii="Calibri" w:hAnsi="Calibri" w:cs="Calibri"/>
          <w:bCs/>
          <w:sz w:val="16"/>
          <w:szCs w:val="16"/>
        </w:rPr>
        <w:t xml:space="preserve">initialing, and dating the </w:t>
      </w:r>
      <w:r w:rsidRPr="00487AF8">
        <w:rPr>
          <w:rFonts w:ascii="Calibri" w:hAnsi="Calibri" w:cs="Calibri"/>
          <w:sz w:val="16"/>
          <w:szCs w:val="16"/>
        </w:rPr>
        <w:t>Damaged and Discarded Product Log each day.  The Food Safety Checklist and Damaged and Discarded Product Logs are kept on file for a minimum of 1 year.</w:t>
      </w:r>
    </w:p>
    <w:p w:rsidR="00056C99" w:rsidRDefault="00056C99">
      <w:pPr>
        <w:rPr>
          <w:rFonts w:ascii="Calibri" w:hAnsi="Calibri" w:cs="Calibri"/>
          <w:sz w:val="16"/>
          <w:szCs w:val="16"/>
        </w:rPr>
      </w:pPr>
    </w:p>
    <w:p w:rsidR="00056C99" w:rsidRDefault="00056C99" w:rsidP="00056C99">
      <w:pPr>
        <w:rPr>
          <w:sz w:val="16"/>
          <w:szCs w:val="16"/>
        </w:rPr>
      </w:pPr>
    </w:p>
    <w:p w:rsidR="00056C99" w:rsidRDefault="00056C99" w:rsidP="00056C99">
      <w:pPr>
        <w:rPr>
          <w:sz w:val="16"/>
          <w:szCs w:val="16"/>
        </w:rPr>
      </w:pPr>
    </w:p>
    <w:p w:rsidR="00056C99" w:rsidRDefault="00056C99" w:rsidP="00056C99">
      <w:pPr>
        <w:rPr>
          <w:sz w:val="16"/>
          <w:szCs w:val="16"/>
        </w:rPr>
      </w:pPr>
    </w:p>
    <w:p w:rsidR="00056C99" w:rsidRDefault="00056C99" w:rsidP="00056C99">
      <w:pPr>
        <w:rPr>
          <w:sz w:val="16"/>
          <w:szCs w:val="16"/>
        </w:rPr>
      </w:pPr>
    </w:p>
    <w:p w:rsidR="00056C99" w:rsidRDefault="00056C99" w:rsidP="00056C99">
      <w:pPr>
        <w:rPr>
          <w:sz w:val="16"/>
          <w:szCs w:val="16"/>
        </w:rPr>
      </w:pPr>
    </w:p>
    <w:p w:rsidR="00056C99" w:rsidRPr="008B76C8" w:rsidRDefault="00056C99" w:rsidP="00056C99">
      <w:pPr>
        <w:rPr>
          <w:sz w:val="16"/>
          <w:szCs w:val="16"/>
        </w:rPr>
      </w:pPr>
      <w:bookmarkStart w:id="0" w:name="_GoBack"/>
      <w:bookmarkEnd w:id="0"/>
      <w:r w:rsidRPr="008B76C8">
        <w:rPr>
          <w:sz w:val="16"/>
          <w:szCs w:val="16"/>
        </w:rPr>
        <w:t xml:space="preserve">Compiled By :………………………………………..…. </w:t>
      </w:r>
      <w:r w:rsidRPr="008B76C8">
        <w:rPr>
          <w:sz w:val="16"/>
          <w:szCs w:val="16"/>
        </w:rPr>
        <w:tab/>
      </w:r>
    </w:p>
    <w:p w:rsidR="00056C99" w:rsidRPr="008B76C8" w:rsidRDefault="00056C99" w:rsidP="00056C99">
      <w:pPr>
        <w:rPr>
          <w:sz w:val="16"/>
          <w:szCs w:val="16"/>
        </w:rPr>
      </w:pPr>
    </w:p>
    <w:p w:rsidR="00056C99" w:rsidRPr="008B76C8" w:rsidRDefault="00056C99" w:rsidP="00056C99">
      <w:pPr>
        <w:rPr>
          <w:sz w:val="16"/>
          <w:szCs w:val="16"/>
        </w:rPr>
      </w:pPr>
      <w:r w:rsidRPr="008B76C8">
        <w:rPr>
          <w:sz w:val="16"/>
          <w:szCs w:val="16"/>
        </w:rPr>
        <w:t>Approved By</w:t>
      </w:r>
      <w:proofErr w:type="gramStart"/>
      <w:r w:rsidRPr="008B76C8">
        <w:rPr>
          <w:sz w:val="16"/>
          <w:szCs w:val="16"/>
        </w:rPr>
        <w:t>:…………………………………………….</w:t>
      </w:r>
      <w:proofErr w:type="gramEnd"/>
    </w:p>
    <w:p w:rsidR="00056C99" w:rsidRPr="008B76C8" w:rsidRDefault="00056C99" w:rsidP="00056C99">
      <w:pPr>
        <w:jc w:val="center"/>
        <w:rPr>
          <w:sz w:val="16"/>
          <w:szCs w:val="16"/>
        </w:rPr>
      </w:pPr>
    </w:p>
    <w:p w:rsidR="00056C99" w:rsidRPr="008B76C8" w:rsidRDefault="00056C99" w:rsidP="00056C99">
      <w:pPr>
        <w:rPr>
          <w:sz w:val="16"/>
          <w:szCs w:val="16"/>
        </w:rPr>
      </w:pPr>
      <w:proofErr w:type="gramStart"/>
      <w:r w:rsidRPr="008B76C8">
        <w:rPr>
          <w:sz w:val="16"/>
          <w:szCs w:val="16"/>
        </w:rPr>
        <w:t>Date :</w:t>
      </w:r>
      <w:proofErr w:type="gramEnd"/>
      <w:r w:rsidRPr="008B76C8">
        <w:rPr>
          <w:sz w:val="16"/>
          <w:szCs w:val="16"/>
        </w:rPr>
        <w:t>…………………………………………………….</w:t>
      </w:r>
    </w:p>
    <w:p w:rsidR="00056C99" w:rsidRPr="008B76C8" w:rsidRDefault="00056C99" w:rsidP="00056C99">
      <w:pPr>
        <w:rPr>
          <w:sz w:val="16"/>
          <w:szCs w:val="16"/>
        </w:rPr>
      </w:pPr>
    </w:p>
    <w:p w:rsidR="00056C99" w:rsidRPr="008B76C8" w:rsidRDefault="00056C99" w:rsidP="00056C99">
      <w:pPr>
        <w:rPr>
          <w:sz w:val="16"/>
          <w:szCs w:val="16"/>
        </w:rPr>
      </w:pPr>
      <w:r w:rsidRPr="008B76C8">
        <w:rPr>
          <w:sz w:val="16"/>
          <w:szCs w:val="16"/>
        </w:rPr>
        <w:t>GM ……………………………………………………….</w:t>
      </w:r>
    </w:p>
    <w:p w:rsidR="00056C99" w:rsidRPr="008B76C8" w:rsidRDefault="00056C99" w:rsidP="00056C99">
      <w:pPr>
        <w:rPr>
          <w:sz w:val="16"/>
          <w:szCs w:val="16"/>
        </w:rPr>
      </w:pPr>
    </w:p>
    <w:p w:rsidR="00056C99" w:rsidRPr="008B76C8" w:rsidRDefault="00056C99" w:rsidP="00056C99">
      <w:pPr>
        <w:rPr>
          <w:b/>
          <w:sz w:val="16"/>
          <w:szCs w:val="16"/>
        </w:rPr>
      </w:pPr>
      <w:proofErr w:type="gramStart"/>
      <w:r w:rsidRPr="008B76C8">
        <w:rPr>
          <w:sz w:val="16"/>
          <w:szCs w:val="16"/>
        </w:rPr>
        <w:t>Date :</w:t>
      </w:r>
      <w:proofErr w:type="gramEnd"/>
      <w:r w:rsidRPr="008B76C8">
        <w:rPr>
          <w:sz w:val="16"/>
          <w:szCs w:val="16"/>
        </w:rPr>
        <w:t>…………………………………………………….</w:t>
      </w:r>
    </w:p>
    <w:p w:rsidR="00056C99" w:rsidRPr="00487AF8" w:rsidRDefault="00056C99">
      <w:pPr>
        <w:rPr>
          <w:sz w:val="16"/>
          <w:szCs w:val="16"/>
        </w:rPr>
        <w:sectPr w:rsidR="00056C99" w:rsidRPr="00487AF8">
          <w:headerReference w:type="default" r:id="rId9"/>
          <w:footerReference w:type="default" r:id="rId10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CE1556" w:rsidRPr="00487AF8" w:rsidRDefault="00CE1556" w:rsidP="00CE1556">
      <w:pPr>
        <w:pStyle w:val="BodyText"/>
        <w:spacing w:before="5"/>
        <w:rPr>
          <w:b/>
          <w:sz w:val="16"/>
          <w:szCs w:val="16"/>
        </w:rPr>
      </w:pPr>
    </w:p>
    <w:sectPr w:rsidR="00CE1556" w:rsidRPr="00487AF8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1734" w:rsidRDefault="00B31734">
      <w:r>
        <w:separator/>
      </w:r>
    </w:p>
  </w:endnote>
  <w:endnote w:type="continuationSeparator" w:id="0">
    <w:p w:rsidR="00B31734" w:rsidRDefault="00B317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6577190D" wp14:editId="250902A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56C99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56C99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1734" w:rsidRDefault="00B31734">
      <w:r>
        <w:separator/>
      </w:r>
    </w:p>
  </w:footnote>
  <w:footnote w:type="continuationSeparator" w:id="0">
    <w:p w:rsidR="00B31734" w:rsidRDefault="00B317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1556" w:rsidRDefault="00CE1556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4B3AA3C" wp14:editId="7B966C60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4C8A200" wp14:editId="2FFBAF0B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8310E35"/>
    <w:multiLevelType w:val="hybridMultilevel"/>
    <w:tmpl w:val="8D40437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3">
    <w:nsid w:val="7332279C"/>
    <w:multiLevelType w:val="hybridMultilevel"/>
    <w:tmpl w:val="DB8C03F2"/>
    <w:lvl w:ilvl="0" w:tplc="9D7A01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56C99"/>
    <w:rsid w:val="000F1A1D"/>
    <w:rsid w:val="002B10E9"/>
    <w:rsid w:val="002E5316"/>
    <w:rsid w:val="003D345D"/>
    <w:rsid w:val="003E2B25"/>
    <w:rsid w:val="00431AB0"/>
    <w:rsid w:val="00487AF8"/>
    <w:rsid w:val="0050195B"/>
    <w:rsid w:val="00537480"/>
    <w:rsid w:val="007D32D2"/>
    <w:rsid w:val="00976E4E"/>
    <w:rsid w:val="009E597D"/>
    <w:rsid w:val="009E7154"/>
    <w:rsid w:val="00B12AE9"/>
    <w:rsid w:val="00B31734"/>
    <w:rsid w:val="00B67B81"/>
    <w:rsid w:val="00CE1556"/>
    <w:rsid w:val="00CF7C4A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487AF8"/>
    <w:pPr>
      <w:widowControl/>
      <w:autoSpaceDE/>
      <w:autoSpaceDN/>
    </w:pPr>
    <w:rPr>
      <w:rFonts w:eastAsiaTheme="minorEastAsia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OPTitle">
    <w:name w:val="SOP Title"/>
    <w:basedOn w:val="Normal"/>
    <w:rsid w:val="00487AF8"/>
    <w:pPr>
      <w:widowControl/>
      <w:autoSpaceDE/>
      <w:autoSpaceDN/>
      <w:jc w:val="center"/>
    </w:pPr>
    <w:rPr>
      <w:rFonts w:eastAsia="Times New Roman"/>
      <w:b/>
      <w:sz w:val="28"/>
      <w:szCs w:val="28"/>
    </w:rPr>
  </w:style>
  <w:style w:type="character" w:customStyle="1" w:styleId="HeadersinSOPChar">
    <w:name w:val="Headers in SOP Char"/>
    <w:link w:val="HeadersinSOP"/>
    <w:locked/>
    <w:rsid w:val="00487AF8"/>
    <w:rPr>
      <w:rFonts w:ascii="Arial" w:hAnsi="Arial" w:cs="Arial"/>
      <w:b/>
      <w:bCs/>
      <w:sz w:val="24"/>
      <w:szCs w:val="24"/>
    </w:rPr>
  </w:style>
  <w:style w:type="paragraph" w:customStyle="1" w:styleId="HeadersinSOP">
    <w:name w:val="Headers in SOP"/>
    <w:basedOn w:val="Normal"/>
    <w:link w:val="HeadersinSOPChar"/>
    <w:rsid w:val="00487AF8"/>
    <w:pPr>
      <w:widowControl/>
      <w:autoSpaceDE/>
      <w:autoSpaceDN/>
    </w:pPr>
    <w:rPr>
      <w:rFonts w:eastAsiaTheme="minorHAnsi"/>
      <w:b/>
      <w:bCs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CE155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487AF8"/>
    <w:pPr>
      <w:widowControl/>
      <w:autoSpaceDE/>
      <w:autoSpaceDN/>
    </w:pPr>
    <w:rPr>
      <w:rFonts w:eastAsiaTheme="minorEastAsia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OPTitle">
    <w:name w:val="SOP Title"/>
    <w:basedOn w:val="Normal"/>
    <w:rsid w:val="00487AF8"/>
    <w:pPr>
      <w:widowControl/>
      <w:autoSpaceDE/>
      <w:autoSpaceDN/>
      <w:jc w:val="center"/>
    </w:pPr>
    <w:rPr>
      <w:rFonts w:eastAsia="Times New Roman"/>
      <w:b/>
      <w:sz w:val="28"/>
      <w:szCs w:val="28"/>
    </w:rPr>
  </w:style>
  <w:style w:type="character" w:customStyle="1" w:styleId="HeadersinSOPChar">
    <w:name w:val="Headers in SOP Char"/>
    <w:link w:val="HeadersinSOP"/>
    <w:locked/>
    <w:rsid w:val="00487AF8"/>
    <w:rPr>
      <w:rFonts w:ascii="Arial" w:hAnsi="Arial" w:cs="Arial"/>
      <w:b/>
      <w:bCs/>
      <w:sz w:val="24"/>
      <w:szCs w:val="24"/>
    </w:rPr>
  </w:style>
  <w:style w:type="paragraph" w:customStyle="1" w:styleId="HeadersinSOP">
    <w:name w:val="Headers in SOP"/>
    <w:basedOn w:val="Normal"/>
    <w:link w:val="HeadersinSOPChar"/>
    <w:rsid w:val="00487AF8"/>
    <w:pPr>
      <w:widowControl/>
      <w:autoSpaceDE/>
      <w:autoSpaceDN/>
    </w:pPr>
    <w:rPr>
      <w:rFonts w:eastAsiaTheme="minorHAnsi"/>
      <w:b/>
      <w:bCs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CE155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13D0EA-5EB9-49ED-A927-F70AC7D4D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452</Words>
  <Characters>2583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3029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